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DB" w:rsidRDefault="004D05DB" w:rsidP="004D05DB">
      <w:pPr>
        <w:pStyle w:val="Betarp"/>
        <w:jc w:val="center"/>
        <w:rPr>
          <w:rFonts w:ascii="Times New Roman" w:hAnsi="Times New Roman"/>
        </w:rPr>
      </w:pPr>
      <w:r>
        <w:rPr>
          <w:rFonts w:ascii="Times New Roman" w:hAnsi="Times New Roman"/>
        </w:rPr>
        <w:t xml:space="preserve">                      </w:t>
      </w:r>
      <w:r w:rsidR="00547F82">
        <w:rPr>
          <w:rFonts w:ascii="Times New Roman" w:hAnsi="Times New Roman"/>
        </w:rPr>
        <w:t xml:space="preserve">                               </w:t>
      </w:r>
      <w:r>
        <w:rPr>
          <w:rFonts w:ascii="Times New Roman" w:hAnsi="Times New Roman"/>
        </w:rPr>
        <w:t xml:space="preserve"> </w:t>
      </w:r>
      <w:r w:rsidR="00591145" w:rsidRPr="004D05DB">
        <w:rPr>
          <w:rFonts w:ascii="Times New Roman" w:hAnsi="Times New Roman"/>
        </w:rPr>
        <w:t>PATVIRTINTA</w:t>
      </w:r>
      <w:r w:rsidR="00591145" w:rsidRPr="004D05DB">
        <w:rPr>
          <w:rFonts w:ascii="Times New Roman" w:hAnsi="Times New Roman"/>
        </w:rPr>
        <w:br/>
        <w:t xml:space="preserve">          </w:t>
      </w:r>
      <w:r>
        <w:rPr>
          <w:rFonts w:ascii="Times New Roman" w:hAnsi="Times New Roman"/>
        </w:rPr>
        <w:t xml:space="preserve">                                                                 UAB Ignalinos šilumos</w:t>
      </w:r>
      <w:r w:rsidR="00547F82">
        <w:rPr>
          <w:rFonts w:ascii="Times New Roman" w:hAnsi="Times New Roman"/>
        </w:rPr>
        <w:t xml:space="preserve"> tinklų</w:t>
      </w:r>
    </w:p>
    <w:p w:rsidR="00591145" w:rsidRPr="004D05DB" w:rsidRDefault="00547F82" w:rsidP="00547F82">
      <w:pPr>
        <w:pStyle w:val="Betarp"/>
        <w:rPr>
          <w:rFonts w:ascii="Times New Roman" w:hAnsi="Times New Roman"/>
        </w:rPr>
      </w:pPr>
      <w:r>
        <w:rPr>
          <w:rFonts w:ascii="Times New Roman" w:hAnsi="Times New Roman"/>
        </w:rPr>
        <w:t xml:space="preserve">                                                                                                        g</w:t>
      </w:r>
      <w:bookmarkStart w:id="0" w:name="_GoBack"/>
      <w:bookmarkEnd w:id="0"/>
      <w:r w:rsidR="00591145" w:rsidRPr="004D05DB">
        <w:rPr>
          <w:rFonts w:ascii="Times New Roman" w:hAnsi="Times New Roman"/>
        </w:rPr>
        <w:t>eneralinio direktoriaus</w:t>
      </w:r>
    </w:p>
    <w:p w:rsidR="00591145" w:rsidRDefault="004D05DB" w:rsidP="004D05DB">
      <w:pPr>
        <w:pStyle w:val="Betarp"/>
        <w:jc w:val="center"/>
        <w:rPr>
          <w:rFonts w:ascii="Times New Roman" w:hAnsi="Times New Roman"/>
        </w:rPr>
      </w:pPr>
      <w:r>
        <w:rPr>
          <w:rFonts w:ascii="Times New Roman" w:hAnsi="Times New Roman"/>
        </w:rPr>
        <w:t xml:space="preserve">                                                                              </w:t>
      </w:r>
      <w:r w:rsidR="00547F82">
        <w:rPr>
          <w:rFonts w:ascii="Times New Roman" w:hAnsi="Times New Roman"/>
        </w:rPr>
        <w:t xml:space="preserve">       </w:t>
      </w:r>
      <w:smartTag w:uri="urn:schemas-microsoft-com:office:smarttags" w:element="metricconverter">
        <w:smartTagPr>
          <w:attr w:name="ProductID" w:val="2016 m"/>
        </w:smartTagPr>
        <w:r w:rsidR="00591145" w:rsidRPr="004D05DB">
          <w:rPr>
            <w:rFonts w:ascii="Times New Roman" w:hAnsi="Times New Roman"/>
          </w:rPr>
          <w:t xml:space="preserve">2016 </w:t>
        </w:r>
        <w:proofErr w:type="spellStart"/>
        <w:r w:rsidR="00591145" w:rsidRPr="004D05DB">
          <w:rPr>
            <w:rFonts w:ascii="Times New Roman" w:hAnsi="Times New Roman"/>
          </w:rPr>
          <w:t>m</w:t>
        </w:r>
      </w:smartTag>
      <w:proofErr w:type="spellEnd"/>
      <w:r w:rsidR="00591145" w:rsidRPr="004D05DB">
        <w:rPr>
          <w:rFonts w:ascii="Times New Roman" w:hAnsi="Times New Roman"/>
        </w:rPr>
        <w:t xml:space="preserve">. kovo 15 </w:t>
      </w:r>
      <w:proofErr w:type="spellStart"/>
      <w:r w:rsidR="00591145" w:rsidRPr="004D05DB">
        <w:rPr>
          <w:rFonts w:ascii="Times New Roman" w:hAnsi="Times New Roman"/>
        </w:rPr>
        <w:t>d</w:t>
      </w:r>
      <w:proofErr w:type="spellEnd"/>
      <w:r w:rsidR="00591145" w:rsidRPr="004D05DB">
        <w:rPr>
          <w:rFonts w:ascii="Times New Roman" w:hAnsi="Times New Roman"/>
        </w:rPr>
        <w:t xml:space="preserve">. įsakymu </w:t>
      </w:r>
      <w:proofErr w:type="spellStart"/>
      <w:r w:rsidR="00591145" w:rsidRPr="004D05DB">
        <w:rPr>
          <w:rFonts w:ascii="Times New Roman" w:hAnsi="Times New Roman"/>
        </w:rPr>
        <w:t>Nr</w:t>
      </w:r>
      <w:proofErr w:type="spellEnd"/>
      <w:r w:rsidR="00591145" w:rsidRPr="004D05DB">
        <w:rPr>
          <w:rFonts w:ascii="Times New Roman" w:hAnsi="Times New Roman"/>
        </w:rPr>
        <w:t>.</w:t>
      </w:r>
      <w:r w:rsidR="00547F82">
        <w:rPr>
          <w:rFonts w:ascii="Times New Roman" w:hAnsi="Times New Roman"/>
        </w:rPr>
        <w:t xml:space="preserve"> V-8</w:t>
      </w:r>
      <w:r>
        <w:rPr>
          <w:rFonts w:ascii="Times New Roman" w:hAnsi="Times New Roman"/>
        </w:rPr>
        <w:t xml:space="preserve">                                                                 </w:t>
      </w:r>
      <w:r w:rsidR="00591145" w:rsidRPr="004D05DB">
        <w:rPr>
          <w:rFonts w:ascii="Times New Roman" w:hAnsi="Times New Roman"/>
        </w:rPr>
        <w:t xml:space="preserve"> </w:t>
      </w:r>
    </w:p>
    <w:p w:rsidR="004D05DB" w:rsidRPr="004D05DB" w:rsidRDefault="004D05DB" w:rsidP="004D05DB">
      <w:pPr>
        <w:pStyle w:val="Betarp"/>
        <w:jc w:val="center"/>
        <w:rPr>
          <w:rFonts w:ascii="Times New Roman" w:hAnsi="Times New Roman"/>
        </w:rPr>
      </w:pPr>
    </w:p>
    <w:p w:rsidR="00591145" w:rsidRDefault="00591145" w:rsidP="004D05DB">
      <w:pPr>
        <w:pStyle w:val="Betarp"/>
        <w:jc w:val="center"/>
        <w:rPr>
          <w:rFonts w:ascii="Times New Roman" w:hAnsi="Times New Roman"/>
          <w:b/>
          <w:sz w:val="24"/>
          <w:szCs w:val="24"/>
        </w:rPr>
      </w:pPr>
      <w:r w:rsidRPr="004D05DB">
        <w:rPr>
          <w:rFonts w:ascii="Times New Roman" w:hAnsi="Times New Roman"/>
          <w:b/>
          <w:sz w:val="24"/>
          <w:szCs w:val="24"/>
        </w:rPr>
        <w:t>UAB IGNALINOS ŠILUMOS TINKLŲ VARTOTOJŲ KREIPIMOSI NAGRINĖJIMO TVARKA</w:t>
      </w:r>
    </w:p>
    <w:p w:rsidR="004D05DB" w:rsidRPr="004D05DB" w:rsidRDefault="004D05DB" w:rsidP="004D05DB">
      <w:pPr>
        <w:pStyle w:val="Betarp"/>
        <w:jc w:val="center"/>
        <w:rPr>
          <w:rFonts w:ascii="Times New Roman" w:hAnsi="Times New Roman"/>
          <w:b/>
          <w:sz w:val="24"/>
          <w:szCs w:val="24"/>
        </w:rPr>
      </w:pPr>
    </w:p>
    <w:p w:rsidR="00591145" w:rsidRDefault="00591145" w:rsidP="004D05DB">
      <w:pPr>
        <w:pStyle w:val="Betarp"/>
        <w:numPr>
          <w:ilvl w:val="0"/>
          <w:numId w:val="1"/>
        </w:numPr>
        <w:jc w:val="center"/>
        <w:rPr>
          <w:rFonts w:ascii="Times New Roman" w:hAnsi="Times New Roman"/>
          <w:b/>
          <w:sz w:val="24"/>
          <w:szCs w:val="24"/>
        </w:rPr>
      </w:pPr>
      <w:r w:rsidRPr="004D05DB">
        <w:rPr>
          <w:rFonts w:ascii="Times New Roman" w:hAnsi="Times New Roman"/>
          <w:b/>
          <w:sz w:val="24"/>
          <w:szCs w:val="24"/>
        </w:rPr>
        <w:t>BENDROSIOS NUOSTATOS</w:t>
      </w:r>
    </w:p>
    <w:p w:rsidR="004D05DB" w:rsidRPr="004D05DB" w:rsidRDefault="004D05DB" w:rsidP="004D05DB">
      <w:pPr>
        <w:pStyle w:val="Betarp"/>
        <w:ind w:left="1080"/>
        <w:rPr>
          <w:rFonts w:ascii="Times New Roman" w:hAnsi="Times New Roman"/>
          <w:b/>
          <w:sz w:val="24"/>
          <w:szCs w:val="24"/>
        </w:rPr>
      </w:pPr>
    </w:p>
    <w:p w:rsidR="00591145" w:rsidRPr="004D05DB" w:rsidRDefault="004D05DB" w:rsidP="004D05DB">
      <w:pPr>
        <w:pStyle w:val="Betarp"/>
        <w:ind w:firstLine="1080"/>
        <w:jc w:val="both"/>
        <w:rPr>
          <w:rFonts w:ascii="Times New Roman" w:hAnsi="Times New Roman"/>
          <w:sz w:val="24"/>
          <w:szCs w:val="24"/>
        </w:rPr>
      </w:pPr>
      <w:r>
        <w:rPr>
          <w:rFonts w:ascii="Times New Roman" w:hAnsi="Times New Roman"/>
          <w:sz w:val="24"/>
          <w:szCs w:val="24"/>
        </w:rPr>
        <w:t xml:space="preserve">    </w:t>
      </w:r>
      <w:r w:rsidR="00591145" w:rsidRPr="004D05DB">
        <w:rPr>
          <w:rFonts w:ascii="Times New Roman" w:hAnsi="Times New Roman"/>
          <w:sz w:val="24"/>
          <w:szCs w:val="24"/>
        </w:rPr>
        <w:t>1. Ši tvarka reglamentuoja vartotojų ir kitų asmenų (toliau vadinama - asmenys) kreipimąsi į UAB Ignalinos šilumos tinklai (toliau–bendrovė).</w:t>
      </w:r>
    </w:p>
    <w:p w:rsidR="00591145" w:rsidRPr="004D05DB" w:rsidRDefault="00591145" w:rsidP="004D05DB">
      <w:pPr>
        <w:pStyle w:val="Betarp"/>
        <w:ind w:firstLine="1296"/>
        <w:jc w:val="both"/>
        <w:rPr>
          <w:rFonts w:ascii="Times New Roman" w:hAnsi="Times New Roman"/>
          <w:sz w:val="24"/>
          <w:szCs w:val="24"/>
        </w:rPr>
      </w:pPr>
      <w:r w:rsidRPr="004D05DB">
        <w:rPr>
          <w:rFonts w:ascii="Times New Roman" w:hAnsi="Times New Roman"/>
          <w:sz w:val="24"/>
          <w:szCs w:val="24"/>
        </w:rPr>
        <w:t>2. Aptarnaujant asmenis, šios tvarkos nuostatos taikomos tiek, kiek tų klausimų nereglamentuoja Lietuvos Respublikos įstatymai ar jų pagrindu priimti kiti teisės aktai.</w:t>
      </w:r>
    </w:p>
    <w:p w:rsidR="00591145" w:rsidRPr="004D05DB" w:rsidRDefault="00591145" w:rsidP="004D05DB">
      <w:pPr>
        <w:pStyle w:val="Betarp"/>
        <w:ind w:firstLine="1296"/>
        <w:jc w:val="both"/>
        <w:rPr>
          <w:rFonts w:ascii="Times New Roman" w:hAnsi="Times New Roman"/>
          <w:sz w:val="24"/>
          <w:szCs w:val="24"/>
        </w:rPr>
      </w:pPr>
      <w:r w:rsidRPr="004D05DB">
        <w:rPr>
          <w:rFonts w:ascii="Times New Roman" w:hAnsi="Times New Roman"/>
          <w:sz w:val="24"/>
          <w:szCs w:val="24"/>
        </w:rPr>
        <w:t>3. Šioje tvarkoje vartojamos sąvokos:</w:t>
      </w:r>
    </w:p>
    <w:p w:rsidR="00591145" w:rsidRPr="004D05DB" w:rsidRDefault="00591145" w:rsidP="004D05DB">
      <w:pPr>
        <w:pStyle w:val="Betarp"/>
        <w:ind w:firstLine="360"/>
        <w:jc w:val="both"/>
        <w:rPr>
          <w:rFonts w:ascii="Times New Roman" w:hAnsi="Times New Roman"/>
          <w:sz w:val="24"/>
          <w:szCs w:val="24"/>
        </w:rPr>
      </w:pPr>
      <w:r w:rsidRPr="004D05DB">
        <w:rPr>
          <w:rFonts w:ascii="Times New Roman" w:hAnsi="Times New Roman"/>
          <w:sz w:val="24"/>
          <w:szCs w:val="24"/>
        </w:rPr>
        <w:t>Pareiškėjas - asmuo, įteikęs ar atsiuntęs bendrovei (jos vadovui) rašytinį ar žodinį prašymą ar skundą.</w:t>
      </w:r>
    </w:p>
    <w:p w:rsidR="00591145" w:rsidRPr="004D05DB" w:rsidRDefault="00591145" w:rsidP="004D05DB">
      <w:pPr>
        <w:pStyle w:val="Betarp"/>
        <w:ind w:firstLine="1296"/>
        <w:jc w:val="both"/>
        <w:rPr>
          <w:rFonts w:ascii="Times New Roman" w:hAnsi="Times New Roman"/>
          <w:sz w:val="24"/>
          <w:szCs w:val="24"/>
        </w:rPr>
      </w:pPr>
      <w:r w:rsidRPr="004D05DB">
        <w:rPr>
          <w:rFonts w:ascii="Times New Roman" w:hAnsi="Times New Roman"/>
          <w:sz w:val="24"/>
          <w:szCs w:val="24"/>
        </w:rPr>
        <w:t>Prašymas - asmens kreipimasis raštu ar žodžiu į bendrovę, ar jos darbuotoją (toliau-darbuotojas), dirbantį pagal darbo sutartį ir įgaliotą priimti ir nagrinėti prašymus ir skundus.</w:t>
      </w:r>
    </w:p>
    <w:p w:rsidR="00591145" w:rsidRPr="004D05DB" w:rsidRDefault="00591145" w:rsidP="004D05DB">
      <w:pPr>
        <w:pStyle w:val="Betarp"/>
        <w:jc w:val="both"/>
        <w:rPr>
          <w:rFonts w:ascii="Times New Roman" w:hAnsi="Times New Roman"/>
          <w:sz w:val="24"/>
          <w:szCs w:val="24"/>
        </w:rPr>
      </w:pPr>
      <w:r w:rsidRPr="004D05DB">
        <w:rPr>
          <w:rFonts w:ascii="Times New Roman" w:hAnsi="Times New Roman"/>
          <w:sz w:val="24"/>
          <w:szCs w:val="24"/>
        </w:rPr>
        <w:t>Privati informacija-informacija apie žmogaus asmeninį ir jo šeimos gyvenimą, jo sveikatą, tikėjimą, rasę, partiškumą, teistumą, kita su asmens garbe ir orumu susijusi ir pagal teisės aktus neskelbtina informacija apie žmogaus privatų gyvenimą.</w:t>
      </w:r>
    </w:p>
    <w:p w:rsidR="00591145" w:rsidRPr="004D05DB" w:rsidRDefault="00591145" w:rsidP="004D05DB">
      <w:pPr>
        <w:pStyle w:val="Betarp"/>
        <w:ind w:firstLine="1296"/>
        <w:jc w:val="both"/>
        <w:rPr>
          <w:rFonts w:ascii="Times New Roman" w:hAnsi="Times New Roman"/>
          <w:sz w:val="24"/>
          <w:szCs w:val="24"/>
        </w:rPr>
      </w:pPr>
      <w:r w:rsidRPr="004D05DB">
        <w:rPr>
          <w:rFonts w:ascii="Times New Roman" w:hAnsi="Times New Roman"/>
          <w:sz w:val="24"/>
          <w:szCs w:val="24"/>
        </w:rPr>
        <w:t>Skundas - kreipimasis į bendrovę nurodant, kad yra pažeistos asmens teisės ar teisėti interesai ir prašant juos apginti.</w:t>
      </w:r>
    </w:p>
    <w:p w:rsidR="00591145" w:rsidRPr="004D05DB" w:rsidRDefault="00591145" w:rsidP="004D05DB">
      <w:pPr>
        <w:pStyle w:val="Betarp"/>
        <w:ind w:firstLine="1296"/>
        <w:jc w:val="both"/>
        <w:rPr>
          <w:rFonts w:ascii="Times New Roman" w:hAnsi="Times New Roman"/>
          <w:sz w:val="24"/>
          <w:szCs w:val="24"/>
        </w:rPr>
      </w:pPr>
      <w:r w:rsidRPr="004D05DB">
        <w:rPr>
          <w:rFonts w:ascii="Times New Roman" w:hAnsi="Times New Roman"/>
          <w:sz w:val="24"/>
          <w:szCs w:val="24"/>
        </w:rPr>
        <w:t>Rašytinis prašymas ar skundas – parašytas prašymas ar skundas gautas tiesiogiai iš asmens ar atsiųstas paštu, faksu ar kitais elektroniniais informacijos perdavimo kanalais.</w:t>
      </w:r>
    </w:p>
    <w:p w:rsidR="00591145" w:rsidRPr="004D05DB" w:rsidRDefault="00591145" w:rsidP="004D05DB">
      <w:pPr>
        <w:pStyle w:val="Betarp"/>
        <w:ind w:firstLine="1296"/>
        <w:jc w:val="both"/>
        <w:rPr>
          <w:rFonts w:ascii="Times New Roman" w:hAnsi="Times New Roman"/>
          <w:sz w:val="24"/>
          <w:szCs w:val="24"/>
        </w:rPr>
      </w:pPr>
      <w:r w:rsidRPr="004D05DB">
        <w:rPr>
          <w:rFonts w:ascii="Times New Roman" w:hAnsi="Times New Roman"/>
          <w:sz w:val="24"/>
          <w:szCs w:val="24"/>
        </w:rPr>
        <w:t>Žodinis prašymas ar skundas – žodžiu gautas prašymas ar skundas gautas tiesiogiai iš asmens ar telefonu.</w:t>
      </w:r>
    </w:p>
    <w:p w:rsidR="00591145" w:rsidRDefault="00591145" w:rsidP="004D05DB">
      <w:pPr>
        <w:pStyle w:val="Betarp"/>
        <w:numPr>
          <w:ilvl w:val="0"/>
          <w:numId w:val="1"/>
        </w:numPr>
        <w:jc w:val="center"/>
        <w:rPr>
          <w:rFonts w:ascii="Times New Roman" w:hAnsi="Times New Roman"/>
          <w:b/>
          <w:sz w:val="24"/>
          <w:szCs w:val="24"/>
        </w:rPr>
      </w:pPr>
      <w:r w:rsidRPr="004D05DB">
        <w:rPr>
          <w:rFonts w:ascii="Times New Roman" w:hAnsi="Times New Roman"/>
          <w:b/>
          <w:sz w:val="24"/>
          <w:szCs w:val="24"/>
        </w:rPr>
        <w:t>BENDRIEJI REIKALAVIMAI</w:t>
      </w:r>
    </w:p>
    <w:p w:rsidR="004D05DB" w:rsidRPr="004D05DB" w:rsidRDefault="004D05DB" w:rsidP="004D05DB">
      <w:pPr>
        <w:pStyle w:val="Betarp"/>
        <w:ind w:left="1080"/>
        <w:rPr>
          <w:rFonts w:ascii="Times New Roman" w:hAnsi="Times New Roman"/>
          <w:b/>
          <w:sz w:val="24"/>
          <w:szCs w:val="24"/>
        </w:rPr>
      </w:pPr>
    </w:p>
    <w:p w:rsidR="00591145" w:rsidRPr="004D05DB" w:rsidRDefault="004D05DB" w:rsidP="004D05DB">
      <w:pPr>
        <w:pStyle w:val="Betarp"/>
        <w:ind w:firstLine="1080"/>
        <w:jc w:val="both"/>
        <w:rPr>
          <w:rFonts w:ascii="Times New Roman" w:hAnsi="Times New Roman"/>
          <w:sz w:val="24"/>
          <w:szCs w:val="24"/>
        </w:rPr>
      </w:pPr>
      <w:r>
        <w:rPr>
          <w:rFonts w:ascii="Times New Roman" w:hAnsi="Times New Roman"/>
          <w:sz w:val="24"/>
          <w:szCs w:val="24"/>
        </w:rPr>
        <w:t xml:space="preserve">    </w:t>
      </w:r>
      <w:r w:rsidR="00591145" w:rsidRPr="004D05DB">
        <w:rPr>
          <w:rFonts w:ascii="Times New Roman" w:hAnsi="Times New Roman"/>
          <w:sz w:val="24"/>
          <w:szCs w:val="24"/>
        </w:rPr>
        <w:t>4. Bendrovės darbuotojai, nagrinėdami prašymus ir skundus, privalo vadovautis pagarbos žmogaus teisėms, teisingumo, sąžiningumo ir protingumo principais.</w:t>
      </w:r>
    </w:p>
    <w:p w:rsidR="00591145" w:rsidRPr="004D05DB" w:rsidRDefault="00591145" w:rsidP="004D05DB">
      <w:pPr>
        <w:pStyle w:val="Betarp"/>
        <w:ind w:firstLine="1296"/>
        <w:jc w:val="both"/>
        <w:rPr>
          <w:rFonts w:ascii="Times New Roman" w:hAnsi="Times New Roman"/>
          <w:sz w:val="24"/>
          <w:szCs w:val="24"/>
        </w:rPr>
      </w:pPr>
      <w:r w:rsidRPr="004D05DB">
        <w:rPr>
          <w:rFonts w:ascii="Times New Roman" w:hAnsi="Times New Roman"/>
          <w:sz w:val="24"/>
          <w:szCs w:val="24"/>
        </w:rPr>
        <w:t>5. Draudžiama nenagrinėti prašymų ir skundų motyvuojant tuo, kad nėra šias funkcijas vykdančio darbuotojo. Padalinio vadovas turi užtikrinti, kad darbuotojų atostogų, komandiruočių, seminarų metu ir kitais nebuvimo darbe atvejais būtų paskirti darbuotojai, turintys tokius pat įgaliojimus.</w:t>
      </w:r>
    </w:p>
    <w:p w:rsidR="00591145" w:rsidRPr="004D05DB" w:rsidRDefault="00591145" w:rsidP="004D05DB">
      <w:pPr>
        <w:pStyle w:val="Betarp"/>
        <w:ind w:firstLine="1296"/>
        <w:jc w:val="both"/>
        <w:rPr>
          <w:rFonts w:ascii="Times New Roman" w:hAnsi="Times New Roman"/>
          <w:sz w:val="24"/>
          <w:szCs w:val="24"/>
        </w:rPr>
      </w:pPr>
      <w:r w:rsidRPr="004D05DB">
        <w:rPr>
          <w:rFonts w:ascii="Times New Roman" w:hAnsi="Times New Roman"/>
          <w:sz w:val="24"/>
          <w:szCs w:val="24"/>
        </w:rPr>
        <w:t>6. Bendrovėje nagrinėjami tokie rašytiniai prašymai ir skundai, kurie tvarkingai ir įskaitomai parašyti valstybine (lietuvių) kalba, yra pareiškėjo pasirašyti, nurodytas jo vardas, pavardė ir tikslus adresas, kuriuo jis pageidautų gauti atsakymą, taip pat telefonas (jeigu pareiškėjas jį turi). Neįskaitomi, nesuprantamai išdėstyti prašymai ir skundai grąžinami pareiškėjui, nurodant grąžinimo priežastį.</w:t>
      </w:r>
    </w:p>
    <w:p w:rsidR="00591145" w:rsidRPr="004D05DB" w:rsidRDefault="00591145" w:rsidP="004D05DB">
      <w:pPr>
        <w:pStyle w:val="Betarp"/>
        <w:ind w:firstLine="1296"/>
        <w:jc w:val="both"/>
        <w:rPr>
          <w:rFonts w:ascii="Times New Roman" w:hAnsi="Times New Roman"/>
          <w:sz w:val="24"/>
          <w:szCs w:val="24"/>
        </w:rPr>
      </w:pPr>
      <w:r w:rsidRPr="004D05DB">
        <w:rPr>
          <w:rFonts w:ascii="Times New Roman" w:hAnsi="Times New Roman"/>
          <w:sz w:val="24"/>
          <w:szCs w:val="24"/>
        </w:rPr>
        <w:t>7. Prašymai ir skundai, kuriuose nenurodytas pareiškėjo vardas ir pavardė, nenurodytas adresas arba pareiškėjo nepasirašyti, direktoriaus ar atitinkamo skyriaus, kuriam nukreiptas nagrinėti prašymas, sprendimu paliekami nenagrinėti.</w:t>
      </w:r>
    </w:p>
    <w:p w:rsidR="00591145" w:rsidRPr="004D05DB" w:rsidRDefault="00591145" w:rsidP="004D05DB">
      <w:pPr>
        <w:pStyle w:val="Betarp"/>
        <w:ind w:firstLine="1296"/>
        <w:jc w:val="both"/>
        <w:rPr>
          <w:rFonts w:ascii="Times New Roman" w:hAnsi="Times New Roman"/>
          <w:sz w:val="24"/>
          <w:szCs w:val="24"/>
        </w:rPr>
      </w:pPr>
      <w:r w:rsidRPr="004D05DB">
        <w:rPr>
          <w:rFonts w:ascii="Times New Roman" w:hAnsi="Times New Roman"/>
          <w:sz w:val="24"/>
          <w:szCs w:val="24"/>
        </w:rPr>
        <w:t>8. Kai asmuo nemoka kalbėti ar nesupranta valstybinės kalbos arba dėl sensorinio ar kalbos sutrikimo negali suprantamai išreikšti savo minčių, jį aptarnaujant turi dalyvauti asmens pakviestas vertėjas, sugebantis versti į suprantamą kalbą.</w:t>
      </w:r>
    </w:p>
    <w:p w:rsidR="00591145" w:rsidRPr="004D05DB" w:rsidRDefault="00591145" w:rsidP="004D05DB">
      <w:pPr>
        <w:pStyle w:val="Betarp"/>
        <w:ind w:firstLine="1296"/>
        <w:jc w:val="both"/>
        <w:rPr>
          <w:rFonts w:ascii="Times New Roman" w:hAnsi="Times New Roman"/>
          <w:sz w:val="24"/>
          <w:szCs w:val="24"/>
        </w:rPr>
      </w:pPr>
      <w:r w:rsidRPr="004D05DB">
        <w:rPr>
          <w:rFonts w:ascii="Times New Roman" w:hAnsi="Times New Roman"/>
          <w:sz w:val="24"/>
          <w:szCs w:val="24"/>
        </w:rPr>
        <w:t>9. Asmeniui ir pareiškėjui neteikiama privati informacija apie kitus asmenis.</w:t>
      </w:r>
    </w:p>
    <w:p w:rsidR="00591145" w:rsidRDefault="00591145" w:rsidP="004D05DB">
      <w:pPr>
        <w:pStyle w:val="Betarp"/>
        <w:ind w:firstLine="1296"/>
        <w:jc w:val="both"/>
        <w:rPr>
          <w:rFonts w:ascii="Times New Roman" w:hAnsi="Times New Roman"/>
          <w:sz w:val="24"/>
          <w:szCs w:val="24"/>
        </w:rPr>
      </w:pPr>
      <w:r w:rsidRPr="004D05DB">
        <w:rPr>
          <w:rFonts w:ascii="Times New Roman" w:hAnsi="Times New Roman"/>
          <w:sz w:val="24"/>
          <w:szCs w:val="24"/>
        </w:rPr>
        <w:t>10. Asmenų aptarnavimo bendrovėje laikas nustatomas vadovaujantis bendrovės vidaus darbo tvarkos taisyklėmis.</w:t>
      </w:r>
    </w:p>
    <w:p w:rsidR="004D05DB" w:rsidRDefault="004D05DB" w:rsidP="004D05DB">
      <w:pPr>
        <w:pStyle w:val="Betarp"/>
        <w:ind w:firstLine="1296"/>
        <w:jc w:val="both"/>
        <w:rPr>
          <w:rFonts w:ascii="Times New Roman" w:hAnsi="Times New Roman"/>
          <w:sz w:val="24"/>
          <w:szCs w:val="24"/>
        </w:rPr>
      </w:pPr>
    </w:p>
    <w:p w:rsidR="004D05DB" w:rsidRDefault="004D05DB" w:rsidP="004D05DB">
      <w:pPr>
        <w:pStyle w:val="Betarp"/>
        <w:ind w:firstLine="1296"/>
        <w:jc w:val="both"/>
        <w:rPr>
          <w:rFonts w:ascii="Times New Roman" w:hAnsi="Times New Roman"/>
          <w:sz w:val="24"/>
          <w:szCs w:val="24"/>
        </w:rPr>
      </w:pPr>
    </w:p>
    <w:p w:rsidR="004D05DB" w:rsidRPr="004D05DB" w:rsidRDefault="004D05DB" w:rsidP="004D05DB">
      <w:pPr>
        <w:pStyle w:val="Betarp"/>
        <w:ind w:firstLine="1296"/>
        <w:jc w:val="both"/>
        <w:rPr>
          <w:rFonts w:ascii="Times New Roman" w:hAnsi="Times New Roman"/>
          <w:sz w:val="24"/>
          <w:szCs w:val="24"/>
        </w:rPr>
      </w:pPr>
    </w:p>
    <w:p w:rsidR="00591145" w:rsidRDefault="00591145" w:rsidP="004D05DB">
      <w:pPr>
        <w:pStyle w:val="Betarp"/>
        <w:jc w:val="center"/>
        <w:rPr>
          <w:rFonts w:ascii="Times New Roman" w:hAnsi="Times New Roman"/>
          <w:b/>
          <w:sz w:val="24"/>
          <w:szCs w:val="24"/>
        </w:rPr>
      </w:pPr>
      <w:r w:rsidRPr="004D05DB">
        <w:rPr>
          <w:rFonts w:ascii="Times New Roman" w:hAnsi="Times New Roman"/>
          <w:b/>
          <w:sz w:val="24"/>
          <w:szCs w:val="24"/>
        </w:rPr>
        <w:lastRenderedPageBreak/>
        <w:t>III. ASMENŲ APTARNAVIMAS JIEMS ATVYKUS Į BENDROVĘ</w:t>
      </w:r>
    </w:p>
    <w:p w:rsidR="004D05DB" w:rsidRPr="004D05DB" w:rsidRDefault="004D05DB" w:rsidP="004D05DB">
      <w:pPr>
        <w:pStyle w:val="Betarp"/>
        <w:jc w:val="center"/>
        <w:rPr>
          <w:rFonts w:ascii="Times New Roman" w:hAnsi="Times New Roman"/>
          <w:b/>
          <w:sz w:val="24"/>
          <w:szCs w:val="24"/>
        </w:rPr>
      </w:pPr>
    </w:p>
    <w:p w:rsidR="00591145" w:rsidRPr="004D05DB" w:rsidRDefault="00591145" w:rsidP="004D05DB">
      <w:pPr>
        <w:pStyle w:val="Betarp"/>
        <w:ind w:firstLine="1296"/>
        <w:jc w:val="both"/>
        <w:rPr>
          <w:rFonts w:ascii="Times New Roman" w:hAnsi="Times New Roman"/>
          <w:sz w:val="24"/>
          <w:szCs w:val="24"/>
        </w:rPr>
      </w:pPr>
      <w:r w:rsidRPr="004D05DB">
        <w:rPr>
          <w:rFonts w:ascii="Times New Roman" w:hAnsi="Times New Roman"/>
          <w:sz w:val="24"/>
          <w:szCs w:val="24"/>
        </w:rPr>
        <w:t>11. Atvykę į bendrovę asmenys aptarnaujami bendrovės padaliniuose, pagal jų kompetenciją, asmeniui rūpimais klausimus.</w:t>
      </w:r>
    </w:p>
    <w:p w:rsidR="00591145" w:rsidRPr="004D05DB" w:rsidRDefault="00591145" w:rsidP="004D05DB">
      <w:pPr>
        <w:pStyle w:val="Betarp"/>
        <w:ind w:firstLine="1296"/>
        <w:jc w:val="both"/>
        <w:rPr>
          <w:rFonts w:ascii="Times New Roman" w:hAnsi="Times New Roman"/>
          <w:sz w:val="24"/>
          <w:szCs w:val="24"/>
        </w:rPr>
      </w:pPr>
      <w:r w:rsidRPr="004D05DB">
        <w:rPr>
          <w:rFonts w:ascii="Times New Roman" w:hAnsi="Times New Roman"/>
          <w:sz w:val="24"/>
          <w:szCs w:val="24"/>
        </w:rPr>
        <w:t>12. Atvykę į bendrovę asmenys prašymus ir skundus gali pateikti tiek raštu, tiek žodžiu. Žodiniai prašymai priimami tik tais atvejais, kai juos galima išnagrinėti ir išspręsti tuoj pat, nepažeidžiant asmens ir bendrovės interesų.</w:t>
      </w:r>
    </w:p>
    <w:p w:rsidR="00591145" w:rsidRDefault="00591145" w:rsidP="004D05DB">
      <w:pPr>
        <w:pStyle w:val="Betarp"/>
        <w:ind w:firstLine="1296"/>
        <w:jc w:val="both"/>
        <w:rPr>
          <w:rFonts w:ascii="Times New Roman" w:hAnsi="Times New Roman"/>
          <w:sz w:val="24"/>
          <w:szCs w:val="24"/>
        </w:rPr>
      </w:pPr>
      <w:r w:rsidRPr="004D05DB">
        <w:rPr>
          <w:rFonts w:ascii="Times New Roman" w:hAnsi="Times New Roman"/>
          <w:sz w:val="24"/>
          <w:szCs w:val="24"/>
        </w:rPr>
        <w:t>13. Asmenų aptarnavimo klausimas jų pageidavimu gali būti derinamas iš anksto telefonu ar kita ryšio priemone.</w:t>
      </w:r>
    </w:p>
    <w:p w:rsidR="004D05DB" w:rsidRPr="004D05DB" w:rsidRDefault="004D05DB" w:rsidP="004D05DB">
      <w:pPr>
        <w:pStyle w:val="Betarp"/>
        <w:ind w:firstLine="1296"/>
        <w:jc w:val="both"/>
        <w:rPr>
          <w:rFonts w:ascii="Times New Roman" w:hAnsi="Times New Roman"/>
          <w:sz w:val="24"/>
          <w:szCs w:val="24"/>
        </w:rPr>
      </w:pPr>
    </w:p>
    <w:p w:rsidR="00591145" w:rsidRDefault="00591145" w:rsidP="004D05DB">
      <w:pPr>
        <w:pStyle w:val="Betarp"/>
        <w:numPr>
          <w:ilvl w:val="0"/>
          <w:numId w:val="1"/>
        </w:numPr>
        <w:jc w:val="center"/>
        <w:rPr>
          <w:rFonts w:ascii="Times New Roman" w:hAnsi="Times New Roman"/>
          <w:b/>
          <w:sz w:val="24"/>
          <w:szCs w:val="24"/>
        </w:rPr>
      </w:pPr>
      <w:r w:rsidRPr="004D05DB">
        <w:rPr>
          <w:rFonts w:ascii="Times New Roman" w:hAnsi="Times New Roman"/>
          <w:b/>
          <w:sz w:val="24"/>
          <w:szCs w:val="24"/>
        </w:rPr>
        <w:t>PRAŠYMŲ IR SKUNDŲ REGISTRAVIMAS, JŲ PERDAVIMAS NAGRINĖTI</w:t>
      </w:r>
    </w:p>
    <w:p w:rsidR="004D05DB" w:rsidRPr="004D05DB" w:rsidRDefault="004D05DB" w:rsidP="004D05DB">
      <w:pPr>
        <w:pStyle w:val="Betarp"/>
        <w:ind w:left="1080"/>
        <w:rPr>
          <w:rFonts w:ascii="Times New Roman" w:hAnsi="Times New Roman"/>
          <w:b/>
          <w:sz w:val="24"/>
          <w:szCs w:val="24"/>
        </w:rPr>
      </w:pPr>
    </w:p>
    <w:p w:rsidR="00591145" w:rsidRPr="004D05DB" w:rsidRDefault="00591145" w:rsidP="004D05DB">
      <w:pPr>
        <w:pStyle w:val="Betarp"/>
        <w:ind w:firstLine="1080"/>
        <w:jc w:val="both"/>
        <w:rPr>
          <w:rFonts w:ascii="Times New Roman" w:hAnsi="Times New Roman"/>
          <w:sz w:val="24"/>
          <w:szCs w:val="24"/>
        </w:rPr>
      </w:pPr>
      <w:r w:rsidRPr="004D05DB">
        <w:rPr>
          <w:rFonts w:ascii="Times New Roman" w:hAnsi="Times New Roman"/>
          <w:sz w:val="24"/>
          <w:szCs w:val="24"/>
        </w:rPr>
        <w:t>14. Rašytiniai prašymai ir skundai, gauti tiesiogiai iš asmens ar atsiųsti paštu, gauti bet kuriame kitame bendrovės padalinyje, turi būti užregistruoti skundų ir prašymų registracijos žurnale, kurie yra visose katilinėse (centrinėje, Vidiškių, Dūkšto). Už jų vedimą atsakingi budintys operatoriai. Ant prašymo ar skundo dedamas registracijos spaudas, jame įrašoma prašymo ar skundo gavimo data ir registracijos numeris. Prašymai ir skundai perduodami direktoriaus rezoliucijai.</w:t>
      </w:r>
    </w:p>
    <w:p w:rsidR="00591145" w:rsidRPr="004D05DB" w:rsidRDefault="00591145" w:rsidP="004D05DB">
      <w:pPr>
        <w:pStyle w:val="Betarp"/>
        <w:ind w:firstLine="1080"/>
        <w:jc w:val="both"/>
        <w:rPr>
          <w:rFonts w:ascii="Times New Roman" w:hAnsi="Times New Roman"/>
          <w:sz w:val="24"/>
          <w:szCs w:val="24"/>
        </w:rPr>
      </w:pPr>
      <w:r w:rsidRPr="004D05DB">
        <w:rPr>
          <w:rFonts w:ascii="Times New Roman" w:hAnsi="Times New Roman"/>
          <w:sz w:val="24"/>
          <w:szCs w:val="24"/>
        </w:rPr>
        <w:t>15. Asmeniui pageidaujant, įteikiama prašymo ar skundo gavimo faktą patvirtinanti, spaudu pažymėta prašymo ar skundo kopija.</w:t>
      </w:r>
    </w:p>
    <w:p w:rsidR="00591145" w:rsidRPr="004D05DB" w:rsidRDefault="00591145" w:rsidP="004D05DB">
      <w:pPr>
        <w:pStyle w:val="Betarp"/>
        <w:ind w:firstLine="1080"/>
        <w:jc w:val="both"/>
        <w:rPr>
          <w:rFonts w:ascii="Times New Roman" w:hAnsi="Times New Roman"/>
          <w:sz w:val="24"/>
          <w:szCs w:val="24"/>
        </w:rPr>
      </w:pPr>
      <w:r w:rsidRPr="004D05DB">
        <w:rPr>
          <w:rFonts w:ascii="Times New Roman" w:hAnsi="Times New Roman"/>
          <w:sz w:val="24"/>
          <w:szCs w:val="24"/>
        </w:rPr>
        <w:t>16. Draudžiama persiųsti prašymus ir skundus spręsti padaliniams ar darbuotojams, kurių veiksmai skundžiami.</w:t>
      </w:r>
    </w:p>
    <w:p w:rsidR="00591145" w:rsidRPr="004D05DB" w:rsidRDefault="00591145" w:rsidP="004D05DB">
      <w:pPr>
        <w:pStyle w:val="Betarp"/>
        <w:ind w:firstLine="1080"/>
        <w:jc w:val="both"/>
        <w:rPr>
          <w:rFonts w:ascii="Times New Roman" w:hAnsi="Times New Roman"/>
          <w:sz w:val="24"/>
          <w:szCs w:val="24"/>
        </w:rPr>
      </w:pPr>
      <w:r w:rsidRPr="004D05DB">
        <w:rPr>
          <w:rFonts w:ascii="Times New Roman" w:hAnsi="Times New Roman"/>
          <w:sz w:val="24"/>
          <w:szCs w:val="24"/>
        </w:rPr>
        <w:t>17. Užregistruoti prašymai ir skundai perduodami nagrinėti bendrovės padaliniams ar darbuotojams pagal kompetenciją.</w:t>
      </w:r>
    </w:p>
    <w:p w:rsidR="00591145" w:rsidRPr="004D05DB" w:rsidRDefault="00591145" w:rsidP="004D05DB">
      <w:pPr>
        <w:pStyle w:val="Betarp"/>
        <w:jc w:val="both"/>
        <w:rPr>
          <w:rFonts w:ascii="Times New Roman" w:hAnsi="Times New Roman"/>
          <w:sz w:val="24"/>
          <w:szCs w:val="24"/>
        </w:rPr>
      </w:pPr>
    </w:p>
    <w:p w:rsidR="00591145" w:rsidRPr="004D05DB" w:rsidRDefault="00591145" w:rsidP="004D05DB">
      <w:pPr>
        <w:pStyle w:val="Betarp"/>
        <w:jc w:val="both"/>
        <w:rPr>
          <w:rFonts w:ascii="Times New Roman" w:hAnsi="Times New Roman"/>
          <w:sz w:val="24"/>
          <w:szCs w:val="24"/>
        </w:rPr>
      </w:pPr>
    </w:p>
    <w:p w:rsidR="00591145" w:rsidRDefault="00591145" w:rsidP="004D05DB">
      <w:pPr>
        <w:pStyle w:val="Betarp"/>
        <w:numPr>
          <w:ilvl w:val="0"/>
          <w:numId w:val="1"/>
        </w:numPr>
        <w:jc w:val="center"/>
        <w:rPr>
          <w:rFonts w:ascii="Times New Roman" w:hAnsi="Times New Roman"/>
          <w:b/>
          <w:sz w:val="24"/>
          <w:szCs w:val="24"/>
        </w:rPr>
      </w:pPr>
      <w:r w:rsidRPr="004D05DB">
        <w:rPr>
          <w:rFonts w:ascii="Times New Roman" w:hAnsi="Times New Roman"/>
          <w:b/>
          <w:sz w:val="24"/>
          <w:szCs w:val="24"/>
        </w:rPr>
        <w:t>PRAŠYMŲ IR SKUNDŲ NAGRINĖJIMAS</w:t>
      </w:r>
    </w:p>
    <w:p w:rsidR="004D05DB" w:rsidRPr="004D05DB" w:rsidRDefault="004D05DB" w:rsidP="004D05DB">
      <w:pPr>
        <w:pStyle w:val="Betarp"/>
        <w:ind w:left="1080"/>
        <w:rPr>
          <w:rFonts w:ascii="Times New Roman" w:hAnsi="Times New Roman"/>
          <w:b/>
          <w:sz w:val="24"/>
          <w:szCs w:val="24"/>
        </w:rPr>
      </w:pPr>
    </w:p>
    <w:p w:rsidR="00591145" w:rsidRPr="004D05DB" w:rsidRDefault="00591145" w:rsidP="004D05DB">
      <w:pPr>
        <w:pStyle w:val="Betarp"/>
        <w:ind w:firstLine="1080"/>
        <w:jc w:val="both"/>
        <w:rPr>
          <w:rFonts w:ascii="Times New Roman" w:hAnsi="Times New Roman"/>
          <w:sz w:val="24"/>
          <w:szCs w:val="24"/>
        </w:rPr>
      </w:pPr>
      <w:r w:rsidRPr="004D05DB">
        <w:rPr>
          <w:rFonts w:ascii="Times New Roman" w:hAnsi="Times New Roman"/>
          <w:sz w:val="24"/>
          <w:szCs w:val="24"/>
        </w:rPr>
        <w:t>18. Prašymas ar skundas turi būti išnagrinėtas ne vėliau kaip per 30 kalendorinių dienų nuo jo gavimo bendrovėje datos.</w:t>
      </w:r>
    </w:p>
    <w:p w:rsidR="00591145" w:rsidRPr="004D05DB" w:rsidRDefault="00591145" w:rsidP="004D05DB">
      <w:pPr>
        <w:pStyle w:val="Betarp"/>
        <w:ind w:firstLine="1080"/>
        <w:jc w:val="both"/>
        <w:rPr>
          <w:rFonts w:ascii="Times New Roman" w:hAnsi="Times New Roman"/>
          <w:sz w:val="24"/>
          <w:szCs w:val="24"/>
        </w:rPr>
      </w:pPr>
      <w:r w:rsidRPr="004D05DB">
        <w:rPr>
          <w:rFonts w:ascii="Times New Roman" w:hAnsi="Times New Roman"/>
          <w:sz w:val="24"/>
          <w:szCs w:val="24"/>
        </w:rPr>
        <w:t>19. Vartotojų kreipimąsi paslaugų tiekėjas nagrinėja neatlygintinai.</w:t>
      </w:r>
    </w:p>
    <w:p w:rsidR="00591145" w:rsidRPr="004D05DB" w:rsidRDefault="00591145" w:rsidP="004D05DB">
      <w:pPr>
        <w:pStyle w:val="Betarp"/>
        <w:ind w:firstLine="1080"/>
        <w:jc w:val="both"/>
        <w:rPr>
          <w:rFonts w:ascii="Times New Roman" w:hAnsi="Times New Roman"/>
          <w:sz w:val="24"/>
          <w:szCs w:val="24"/>
        </w:rPr>
      </w:pPr>
      <w:r w:rsidRPr="004D05DB">
        <w:rPr>
          <w:rFonts w:ascii="Times New Roman" w:hAnsi="Times New Roman"/>
          <w:sz w:val="24"/>
          <w:szCs w:val="24"/>
        </w:rPr>
        <w:t>20. Kartotiniai prašymai ir skundai nenagrinėjami, jeigu juose nenurodoma naujų aplinkybių, sudarančių prašymo pagrindą, ir nėra įtikinamų argumentų, kad bendrovės sprendimas dėl ankstesnio prašymo ar skundo išnagrinėjimo yra neteisingas. Tuo atveju per 5 darbo dienas nuo kartotinio prašymo ar skundo gavimo bendrovėje datos pareiškėjui pranešama, kad jo prašymas ar skundas nebus nagrinėjamas, nurodomos priežastys ir apskundimo tvarka.</w:t>
      </w:r>
    </w:p>
    <w:p w:rsidR="00591145" w:rsidRDefault="00591145" w:rsidP="004D05DB">
      <w:pPr>
        <w:pStyle w:val="Betarp"/>
        <w:ind w:firstLine="1080"/>
        <w:jc w:val="both"/>
        <w:rPr>
          <w:rFonts w:ascii="Times New Roman" w:hAnsi="Times New Roman"/>
          <w:sz w:val="24"/>
          <w:szCs w:val="24"/>
        </w:rPr>
      </w:pPr>
      <w:r w:rsidRPr="004D05DB">
        <w:rPr>
          <w:rFonts w:ascii="Times New Roman" w:hAnsi="Times New Roman"/>
          <w:sz w:val="24"/>
          <w:szCs w:val="24"/>
        </w:rPr>
        <w:t>21. Prašymo ar skundo, kurį turi nagrinėti keli struktūriniai padaliniai, nagrinėjimą organizuoja ir atsakymą prašyme ar skunde keliamu klausimu ruošia pirmasis nurodytas direktoriaus rezoliucijoje.</w:t>
      </w:r>
    </w:p>
    <w:p w:rsidR="004D05DB" w:rsidRPr="004D05DB" w:rsidRDefault="004D05DB" w:rsidP="004D05DB">
      <w:pPr>
        <w:pStyle w:val="Betarp"/>
        <w:ind w:firstLine="1080"/>
        <w:jc w:val="both"/>
        <w:rPr>
          <w:rFonts w:ascii="Times New Roman" w:hAnsi="Times New Roman"/>
          <w:sz w:val="24"/>
          <w:szCs w:val="24"/>
        </w:rPr>
      </w:pPr>
    </w:p>
    <w:p w:rsidR="00591145" w:rsidRDefault="00591145" w:rsidP="004D05DB">
      <w:pPr>
        <w:pStyle w:val="Betarp"/>
        <w:numPr>
          <w:ilvl w:val="0"/>
          <w:numId w:val="1"/>
        </w:numPr>
        <w:jc w:val="center"/>
        <w:rPr>
          <w:rFonts w:ascii="Times New Roman" w:hAnsi="Times New Roman"/>
          <w:b/>
          <w:sz w:val="24"/>
          <w:szCs w:val="24"/>
        </w:rPr>
      </w:pPr>
      <w:r w:rsidRPr="004D05DB">
        <w:rPr>
          <w:rFonts w:ascii="Times New Roman" w:hAnsi="Times New Roman"/>
          <w:b/>
          <w:sz w:val="24"/>
          <w:szCs w:val="24"/>
        </w:rPr>
        <w:t>ATSAKYMŲ Į PRAŠYMĄ PARENGIMAS, IŠSIUNTIMAS ASMENIUI, ATSAKYMŲ APSKUNDIMAS</w:t>
      </w:r>
    </w:p>
    <w:p w:rsidR="004D05DB" w:rsidRPr="004D05DB" w:rsidRDefault="004D05DB" w:rsidP="004D05DB">
      <w:pPr>
        <w:pStyle w:val="Betarp"/>
        <w:ind w:left="1080"/>
        <w:rPr>
          <w:rFonts w:ascii="Times New Roman" w:hAnsi="Times New Roman"/>
          <w:b/>
          <w:sz w:val="24"/>
          <w:szCs w:val="24"/>
        </w:rPr>
      </w:pPr>
    </w:p>
    <w:p w:rsidR="00591145" w:rsidRPr="004D05DB" w:rsidRDefault="00591145" w:rsidP="004D05DB">
      <w:pPr>
        <w:pStyle w:val="Betarp"/>
        <w:ind w:firstLine="1080"/>
        <w:jc w:val="both"/>
        <w:rPr>
          <w:rFonts w:ascii="Times New Roman" w:hAnsi="Times New Roman"/>
          <w:sz w:val="24"/>
          <w:szCs w:val="24"/>
        </w:rPr>
      </w:pPr>
      <w:r w:rsidRPr="004D05DB">
        <w:rPr>
          <w:rFonts w:ascii="Times New Roman" w:hAnsi="Times New Roman"/>
          <w:sz w:val="24"/>
          <w:szCs w:val="24"/>
        </w:rPr>
        <w:t>22. Į asmenų prašymus atsakoma valstybine kalba ir tokiu būdų, kokiu pateiktas prašymas, jeigu asmuo nepageidauja gauti atsakymą kitu būdu.</w:t>
      </w:r>
    </w:p>
    <w:p w:rsidR="00591145" w:rsidRPr="004D05DB" w:rsidRDefault="00591145" w:rsidP="004D05DB">
      <w:pPr>
        <w:pStyle w:val="Betarp"/>
        <w:ind w:firstLine="1080"/>
        <w:jc w:val="both"/>
        <w:rPr>
          <w:rFonts w:ascii="Times New Roman" w:hAnsi="Times New Roman"/>
          <w:sz w:val="24"/>
          <w:szCs w:val="24"/>
        </w:rPr>
      </w:pPr>
      <w:r w:rsidRPr="004D05DB">
        <w:rPr>
          <w:rFonts w:ascii="Times New Roman" w:hAnsi="Times New Roman"/>
          <w:sz w:val="24"/>
          <w:szCs w:val="24"/>
        </w:rPr>
        <w:t>23. Raštiški atsakymai, siunčiami paštu ar faksu, įteikiami asmeniškai, registruojami.</w:t>
      </w:r>
    </w:p>
    <w:p w:rsidR="00591145" w:rsidRPr="004D05DB" w:rsidRDefault="00591145" w:rsidP="004D05DB">
      <w:pPr>
        <w:pStyle w:val="Betarp"/>
        <w:ind w:firstLine="1080"/>
        <w:jc w:val="both"/>
        <w:rPr>
          <w:rFonts w:ascii="Times New Roman" w:hAnsi="Times New Roman"/>
          <w:sz w:val="24"/>
          <w:szCs w:val="24"/>
        </w:rPr>
      </w:pPr>
      <w:r w:rsidRPr="004D05DB">
        <w:rPr>
          <w:rFonts w:ascii="Times New Roman" w:hAnsi="Times New Roman"/>
          <w:sz w:val="24"/>
          <w:szCs w:val="24"/>
        </w:rPr>
        <w:t>24. Atsakymai, kuriuose yra privačios informacijos, asmeniui siunčiami tik registruotu paštu.</w:t>
      </w:r>
    </w:p>
    <w:p w:rsidR="00591145" w:rsidRPr="004D05DB" w:rsidRDefault="00591145" w:rsidP="004D05DB">
      <w:pPr>
        <w:pStyle w:val="Betarp"/>
        <w:ind w:firstLine="1080"/>
        <w:jc w:val="both"/>
        <w:rPr>
          <w:rFonts w:ascii="Times New Roman" w:hAnsi="Times New Roman"/>
          <w:sz w:val="24"/>
          <w:szCs w:val="24"/>
        </w:rPr>
      </w:pPr>
      <w:r w:rsidRPr="004D05DB">
        <w:rPr>
          <w:rFonts w:ascii="Times New Roman" w:hAnsi="Times New Roman"/>
          <w:sz w:val="24"/>
          <w:szCs w:val="24"/>
        </w:rPr>
        <w:t>25. Pranešime apie nepatenkintą prašymą ar skundą turi būti nurodyti prašymo ar skundo nepatenkinimo motyvai, pagrįsti teisės aktų nuostatomis, kur ir kokia tvarka gali būti apskųstas šis sprendimas.</w:t>
      </w:r>
    </w:p>
    <w:p w:rsidR="00591145" w:rsidRDefault="00591145" w:rsidP="004D05DB">
      <w:pPr>
        <w:pStyle w:val="Betarp"/>
        <w:ind w:firstLine="1080"/>
        <w:jc w:val="both"/>
        <w:rPr>
          <w:rFonts w:ascii="Times New Roman" w:hAnsi="Times New Roman"/>
          <w:sz w:val="24"/>
          <w:szCs w:val="24"/>
        </w:rPr>
      </w:pPr>
      <w:r w:rsidRPr="004D05DB">
        <w:rPr>
          <w:rFonts w:ascii="Times New Roman" w:hAnsi="Times New Roman"/>
          <w:sz w:val="24"/>
          <w:szCs w:val="24"/>
        </w:rPr>
        <w:lastRenderedPageBreak/>
        <w:t>26. Jeigu per nustatytą prašymo ar skundo nagrinėjimo terminą sprendimas nėra priimamas arba pareiškėjas, nesutinka su sprendimu dėl išnagrinėto skundo, pareiškėjas gali kreiptis į teismą.</w:t>
      </w:r>
    </w:p>
    <w:p w:rsidR="004D05DB" w:rsidRDefault="004D05DB" w:rsidP="004D05DB">
      <w:pPr>
        <w:pStyle w:val="Betarp"/>
        <w:jc w:val="both"/>
        <w:rPr>
          <w:rFonts w:ascii="Times New Roman" w:hAnsi="Times New Roman"/>
          <w:sz w:val="24"/>
          <w:szCs w:val="24"/>
        </w:rPr>
      </w:pPr>
    </w:p>
    <w:p w:rsidR="004D05DB" w:rsidRPr="004D05DB" w:rsidRDefault="004D05DB" w:rsidP="004D05DB">
      <w:pPr>
        <w:pStyle w:val="Betarp"/>
        <w:jc w:val="center"/>
        <w:rPr>
          <w:rFonts w:ascii="Times New Roman" w:hAnsi="Times New Roman"/>
          <w:sz w:val="24"/>
          <w:szCs w:val="24"/>
        </w:rPr>
      </w:pPr>
      <w:r>
        <w:rPr>
          <w:rFonts w:ascii="Times New Roman" w:hAnsi="Times New Roman"/>
          <w:sz w:val="24"/>
          <w:szCs w:val="24"/>
        </w:rPr>
        <w:t>____________________________</w:t>
      </w:r>
    </w:p>
    <w:sectPr w:rsidR="004D05DB" w:rsidRPr="004D05DB" w:rsidSect="004A20A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314E8"/>
    <w:multiLevelType w:val="hybridMultilevel"/>
    <w:tmpl w:val="DC844CA6"/>
    <w:lvl w:ilvl="0" w:tplc="F168E5F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8C"/>
    <w:rsid w:val="000B76AD"/>
    <w:rsid w:val="001D5C87"/>
    <w:rsid w:val="004A20A0"/>
    <w:rsid w:val="004D05DB"/>
    <w:rsid w:val="00547F82"/>
    <w:rsid w:val="00566160"/>
    <w:rsid w:val="00591145"/>
    <w:rsid w:val="005B1602"/>
    <w:rsid w:val="00660195"/>
    <w:rsid w:val="006E5A27"/>
    <w:rsid w:val="00713337"/>
    <w:rsid w:val="00877C9F"/>
    <w:rsid w:val="00A955EB"/>
    <w:rsid w:val="00B8418C"/>
    <w:rsid w:val="00CB5F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1602"/>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4D05D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1602"/>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4D05D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4126</Words>
  <Characters>2352</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Irina</cp:lastModifiedBy>
  <cp:revision>2</cp:revision>
  <dcterms:created xsi:type="dcterms:W3CDTF">2016-03-15T07:33:00Z</dcterms:created>
  <dcterms:modified xsi:type="dcterms:W3CDTF">2016-03-15T07:33:00Z</dcterms:modified>
</cp:coreProperties>
</file>